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5077fbe5a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丁菱娟扣關大陸公關市場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校友丁菱娟現任二十一世紀公關公司總經理，這家12年前她自行創業成立的公司，創下國內專攻科技業公關的經營模式。前年，丁菱娟更與奧美公關聯手，扣關中國大陸的公關業市場，首開台灣公關業合作的先例。去年底，她旗下的一名高級主管涉嫌慫恿員工跳槽，並且帶走客戶，造成很大的損失。儘管如此，她仍堅持對人的信任，她說，公關這個行業是人的行業，如果失去對人的信任，就不用做事了。（涵怡）</w:t>
          <w:br/>
        </w:r>
      </w:r>
    </w:p>
  </w:body>
</w:document>
</file>