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a92811bdb44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 課 考 試 禁 用 手 機 CALL機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課 堂 間 此 起 彼 落 的 手 機 、 call機 鈴 聲 已 對 校 園 寧 靜 及 上 課 情 緒 造 成 莫 大 的 影 響 。 在 本 月 十 九 日 召 開 的 學 生 獎 懲 會 議 中 特 別 討 論 ， 未 來 同 學 若 於 上 課 及 考 試 期 間 使 用 電 子 通 訊 器 材 ， 將 會 依 情 節 輕 重 予 以 記 申 誡 或 小 過 。 
</w:t>
          <w:br/>
          <w:t>
</w:t>
          <w:br/>
          <w:t>隨 著 通 訊 科 技 的 發 達 ， 「 人 手 一 機 」 逐 漸 成 為 校 園 內 常 見 之 現 象 。 手 機 、 call機 等 通 訊 器 材 雖 然 使 用 方 便 ， 卻 也 同 時 對 校 園 寧 靜 造 成 影 響 。 由 於 師 生 共 同 反 應 課 堂 中 此 起 彼 落 的 鈴 聲 每 每 造 成 上 課 中 斷 ， 影 響 學 習 情 緒 ， 所 以 決 議 請 相 關 單 位 參 酌 他 校 教 室 規 則 ， 訂 定 本 校 教 室 規 則 ， 將 「 上 課 及 考 試 時 ， 禁 止 使 用 電 子 通 訊 器 材 」 納 入 規 範 。 
</w:t>
          <w:br/>
          <w:t>
</w:t>
          <w:br/>
          <w:t>學 務 處 表 示 ， 往 後 若 有 學 生 違 反 規 定 ， 便 可 依 學 生 獎 懲 規 則 第 七 條 第 七 款 「 違 反 宿 舍 管 理 規 則 教 室 規 則 ， 考 場 規 則 情 節 較 輕 者 」 予 以 記 申 誡 及 第 八 條 第 十 款 「 違 反 教 室 規 則 者 或 妨 害 上 課 者 」 記 小 過 之 規 定 逕 行 懲 處 。 並 透 過 行 政 會 議 、 導 師 會 議 及 校 內 媒 體 為 宣 導 ， 以 收 宏 效 。</w:t>
          <w:br/>
        </w:r>
      </w:r>
    </w:p>
  </w:body>
</w:document>
</file>