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4a045927a49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驚聲大樓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位於書卷廣場對面的驚聲大樓，建築設計採前圓後方，就像是圓整的廣場立身於一本開展的書籍前，兩種不同形態的特質結合在一起，顯現出圓融創新、方正踏實的形象。一入驚聲大樓，左側為文錙音樂廳，許多音樂盛會、個人獨奏會等音樂演奏活動，皆在此演出。國際研究學院?釱外語學院等系所位於大樓內的各個樓層，十樓則有「觀海堂」餐廳，視野遼闊，能一覽觀音山、淡水河遠景，並有自助餐、套餐、火鍋等，供同學們自由選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27632"/>
              <wp:effectExtent l="0" t="0" r="0" b="0"/>
              <wp:docPr id="1" name="IMG_9d3698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7df14909-3b25-4705-987d-7cf05464f2a0.jpg"/>
                      <pic:cNvPicPr/>
                    </pic:nvPicPr>
                    <pic:blipFill>
                      <a:blip xmlns:r="http://schemas.openxmlformats.org/officeDocument/2006/relationships" r:embed="R0455dc16f5474c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55dc16f5474c10" /></Relationships>
</file>