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073ff0388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的行政大樓地點位於驚聲大道上，教務處註冊組、課務組、招生組、總務處交安組等與同學們息息相關的在學業務，都在這棟大樓中進行，包含選課事項、輔系雙主修申請、各類考試簡章發售、學生證業務、校內行事曆公告與學生汽機車停車證申請等等。公佈欄上除行政重要事務外，每週並貼有校內媒體淡江時報的出刊報紙，讓同學們得以一進門便了解學校一週大事。行政大樓並設有「表格申請自動販賣機」，可供投幣申請中英文歷年成績單等資料，減少以往同學們排隊等候人工作業的時間。校長室也位於這棟大樓內，許多表現優異的學生，都曾到此接受校長的親自表揚與獎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e7508b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eeca4194-8384-4809-a1d0-5d4636333c97.jpg"/>
                      <pic:cNvPicPr/>
                    </pic:nvPicPr>
                    <pic:blipFill>
                      <a:blip xmlns:r="http://schemas.openxmlformats.org/officeDocument/2006/relationships" r:embed="R677cebb0ffcb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cebb0ffcb4cf8" /></Relationships>
</file>