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63cfaa96e43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驚聲廣場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爬上克難坡後，映入眼簾的便是一牆「淡江三化」指標，象徵「資訊化」、「國際化」與「未來化」的圖騰。再爬上幾級階梯，淡江大學校園內數度「搬家」的銅像......「驚聲爺爺」便佇立在那裡，堅毅地守望驚聲廣場。雖說如此，圓環型的廣場中央仍舊常是社團同學的聚集地，廣場階梯層疊向上，也常有情侶相偕聊天、坐看星光，鳳凰花開時更是畢業生必「到此一拍」的場所，驚聲爺爺也在這片廣場中，看盡日升日落以及人世間的悲歡離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aa8274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9/m\737892b9-208f-4ca7-8ff3-8aa1bf5cfb82.jpg"/>
                      <pic:cNvPicPr/>
                    </pic:nvPicPr>
                    <pic:blipFill>
                      <a:blip xmlns:r="http://schemas.openxmlformats.org/officeDocument/2006/relationships" r:embed="R2ea9caa65a1a47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a9caa65a1a4701" /></Relationships>
</file>