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30f20dbf5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金韶獎即起報名　增加對唱組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十八屆金韶獎即日起開始報名，至下週五在商館前擺攤。這次比賽分為獨唱、重對唱、創作等三組，今年首度將對唱組納入比賽，執行長純物二楊登竣表示，往年只有重唱組，不開放對唱組參加比賽，但報名對唱組詢問度一直很高，因此今年開放對唱組，提供同學更多表演的空間。
</w:t>
          <w:br/>
          <w:t>
</w:t>
          <w:br/>
          <w:t>　此比賽初賽時獨唱組最多將有六十五個名額，重對唱組二十五個名額，創作組有三十個名額，分別將取十組、六組、八組進入決賽。楊登竣說，金韶獎提供同學一個表演的舞台，可在這裡獲得成就感，他也希望參賽者在比賽中都能玩得開心，享受這個比賽。
</w:t>
          <w:br/>
          <w:t>
</w:t>
          <w:br/>
          <w:t>　金韶獎將於四月二日在視聽教室101室舉行初賽，五月一日在學生活動中心進行決賽。</w:t>
          <w:br/>
        </w:r>
      </w:r>
    </w:p>
  </w:body>
</w:document>
</file>