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f57afcf4447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展望大學卓越政策週四研討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由教育學院高等教育研究中心主辦「大學卓越政策之檢討與展望」兩岸學術研討會，將於本週四、五（25、26日）在覺生國際會議廳舉行。週四上午九時由校長張紘炬博士主持開幕式，創辦人張建邦博士致開幕詞，邀請教育部次長呂木琳及清華大學主任彭森明作專題演講。
</w:t>
          <w:br/>
          <w:t>
</w:t>
          <w:br/>
          <w:t>　該研討會共四場次論文發表：「大學卓越發展下的高等教育政策檢討與展望」、「學術卓越政策的檢討與展望」、「教學卓越的檢討與展望」、及「大學卓越與大學治理」等。教育學院院長陳伯璋表示，此次邀請兩岸學者一同研討大學政策，使與會人員對卓越政策的哲學價值、實施的利弊得失、兩岸大學的經驗等，都能深入檢討與反省，同時也藉由討論發展更合理性與前瞻性的大學卓越政策。</w:t>
          <w:br/>
        </w:r>
      </w:r>
    </w:p>
  </w:body>
</w:document>
</file>