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661eaccf8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化材系舉辦教師成果發表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化材系本週三（廿四日）起於E802，將舉行教師研究成果發表會，連續四週每週三由鄭廖平、黃國楨、董崇民和何啟東教授所主持，並有化材系多位教授參與。四場發表會的主題分別為特用化學品材料及應用、薄膜及應用、生醫薄膜及生物可分解材料及能源工程及應用，針對生醫、合成、太陽能及細菌塑膠等研究將有精彩可期的討論。</w:t>
          <w:br/>
        </w:r>
      </w:r>
    </w:p>
  </w:body>
</w:document>
</file>