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61eea447cd4b7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379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跟 各 校 競 爭 也 要 跟 時 間 競 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本 報 訊 】 校 長 張 紘 炬 於 上 週 二 中 午 十 二 時 ， 召 集 副 校 長 及 各 院 院 長 及 研 究 中 心 負 責 人 開 會 ， 希 望 各 研 究 中 心 加 緊 腳 步 ， 提 升 研 究 水 準 ， 以 爭 取 行 政 院 近 日 即 將 實 施 的 「 大 學 學 術 追 求 卓 越 計 畫 」 經 費 。 他 表 示 ： 「 我 們 不 但 要 跟 各 校 競 爭 ， 也 要 跟 時 間 競 賽 ！ 」 
</w:t>
          <w:br/>
          <w:t>
</w:t>
          <w:br/>
          <w:t>為 爭 取 行 政 院 教 改 推 動 小 組 近 日 通 過 的 「 大 學 學 術 追 求 卓 越 計 畫 」 經 費 ， 各 大 學 莫 不 積 極 調 度 ， 此 項 高 達 一 百 三 十 億 經 費 的 研 究 計 畫 ， 雖 未 正 式 行 文 各 校 ， 但 已 引 起 各 校 的 關 切 。 而 在 該 計 畫 的 草 案 中 暫 定 第 一 年 的 作 業 時 程 ， 將 於 今 年 的 十 二 月 一 日 至 三 十 一 日 進 行 ， 日 期 可 謂 十 分 急 迫 。 
</w:t>
          <w:br/>
          <w:t>
</w:t>
          <w:br/>
          <w:t>為 此 ， 張 校 長 表 示 ， 研 究 中 心 要 動 起 來 ， 除 了 一 一 調 度 各 中 心 的 空 間 ， 期 能 儘 快 步 入 正 軌 ， 並 指 示 中 心 於 學 年 結 束 前 出 成 果 報 告 。 而 學 術 副 校 長 馮 朝 剛 也 在 稍 後 的 發 言 中 建 議 ， 應 以 院 或 中 心 為 單 位 ， 提 出 至 少 兩 個 研 究 案 ， 屆 時 再 行 開 會 決 議 最 後 的 申 請 案 。</w:t>
          <w:br/>
        </w:r>
      </w:r>
    </w:p>
  </w:body>
</w:document>
</file>