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fe683c3eb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添 郡 希 望 成 家 立 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一 學 年 度 機 械 系 畢 業 ， 曾 擔 任 七 十 八 學 年 度 台 南 校 友 會 會 長 ， 服 役 期 滿 後 回 校 服 務 ， 後 於 八 十 四 學 年 度 考 上 中 正 大 學 機 械 工 程 研 究 所 ， 曾 榮 獲 最 佳 論 文 發 表 獎 。 取 得 碩 士 學 位 後 ， 在 升 學 與 就 業 的 抉 擇 下 ， 選 擇 回 故 鄉 臺 南 官 田 鄉 陽 明 工 商 職 校 任 教 。 現 在 回 想 在 母 校 期 間 最 懷 念 在 校 工 讀 及 感 恩 學 校 師 長 的 照 顧 。 目 前 最 希 望 的 是 儘 快 成 家 立 業 。 （ 陳 惠 娟 ）</w:t>
          <w:br/>
        </w:r>
      </w:r>
    </w:p>
  </w:body>
</w:document>
</file>