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ae7fd4e7d4d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景氣回春　準社會新鮮人對錢途沒準頭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陳總統說：「燕子來了，景氣回春。」畢業在即的大四學生們是否也嗅到了？根據學務處在上學期針對各學院畢業生所進行的「就業意向調查」顯示，本校應屆畢業生對於自己的「錢途」沒有把握，有近半數同學都願意聽由公司決定薪資。
</w:t>
          <w:br/>
          <w:t>
</w:t>
          <w:br/>
          <w:t>　學務處生涯規劃暨就業輔導組為了解本校畢業生生涯規劃，提供各院系及就輔組作為輔導的參考，每年都會針對應屆畢業生進行「就業意向調查」，並將回收資料建檔，作為未來學生與企業媒合的資訊。此項調查除了公布畢業生們的「畢業後的動向」之外，亦將他們的「工作願望」依職務別、行業別、工作地點、希望待遇分院統計。
</w:t>
          <w:br/>
          <w:t>
</w:t>
          <w:br/>
          <w:t>　根據統計結果顯示，這些準社會新鮮人在希望待遇部分，近半數以「依公司決定」來作答，比率達48.9為最高，其他有11.7％集中在二萬五至三萬元間、13.9%集中在三萬至三萬五之間，與時下的起薪相差無多。但大致上來說工商學院在薪資方面的要求較平均，介於0.1%至61.6%之間，而文理學院和管理、外語、教育、技術學院在五萬至六萬時出現了斷層，但在六萬以上又出現較高的比率，此與一般企業給文科大學畢業生的二至三萬薪資來說，落差較大。
</w:t>
          <w:br/>
          <w:t>
</w:t>
          <w:br/>
          <w:t>　此外，高達44.8%的畢業生選擇在國內就業，其中以外語學院74.7%的比率最高，其餘文學院、商學院、管理學院、國際學院也超過五成以上，最低的則是理學院21.7%和工學院29.8%。今年新增加「參加國家考試或專業證照考」的選項，此項雖只有5.8%的人有意願，但是其中教育學院即佔了14.1%的比率，可見教育學院備受重視的教師證照仍最熱門。
</w:t>
          <w:br/>
          <w:t>
</w:t>
          <w:br/>
          <w:t>　在職務的選擇方面，36.7%的受訪者選擇行政管理，而商學院、管理學院、技術學院和教育學院，分別佔46.9%、45.5%、40.3%和39.4%的高比例，因此一般人對於不用四處奔跑、不受日曬雨淋的辦公室工作環境，仍抱持著很大的憧憬。除行政管理外，有21.3%選擇學術教育，但出乎意料的是外語學院以50.5%奪冠，其次才是教育學院39.2%、理學院的29.8%和文學院的29.1%。由此可見學術教育事業熱門的程度。
</w:t>
          <w:br/>
          <w:t>
</w:t>
          <w:br/>
          <w:t>　行業別部分，各學院大部分都以自身所學的科系來選擇行業。文學院和教育學院以選擇文教方面的比率最高；理工學院則多選擇電子資訊；外語學院以41%高居服務類別之首；商業金融類別則是商管和國際學院的比例最高。
</w:t>
          <w:br/>
          <w:t>
</w:t>
          <w:br/>
          <w:t>　另外，就業機會甚多的北部地區仍為各學院所熱中的工作地點，也有不少同學有向大陸、東南亞發展的意願。
</w:t>
          <w:br/>
          <w:t>
</w:t>
          <w:br/>
          <w:t>　此次調查共計發出6327份問卷，紙本回收1564份、網路回收1298份，有效問卷共2862份，整體回收率為45.23%。除「希望待遇」這一題是單選題，其餘三題均為複選。</w:t>
          <w:br/>
        </w:r>
      </w:r>
    </w:p>
  </w:body>
</w:document>
</file>