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71acc0645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銘 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系 馬 銘 浩 老 師 ， 甫 於 日 前 獲 得 文 化 大 學 中 文 研 究 所 博 士 學 位 ， 研 究 主 題 為 版 畫 。 他 表 示 自 己 花 了 很 多 時 間 在 故 宮 做 研 究 ， 也 由 於 他 的 博 士 論 文 口 試 委 員 中 包 括 了 故 宮 副 院 長 昌 彼 得 及 國 家 文 獻 處 處 長 吳 哲 夫 ， 所 以 這 次 本 校 與 故 宮 學 術 交 流 合 作 計 畫 則 由 他 居 中 牽 線 ， 促 成 了 此 次 兩 大 學 術 團 體 的 合 作 。 （ 宜 萍 ）</w:t>
          <w:br/>
        </w:r>
      </w:r>
    </w:p>
  </w:body>
</w:document>
</file>