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0b9a5c571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 請 國 科 會 四 項 研 究 計 畫 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多 年 來 本 校 理 學 院 不 斷 提 昇 教 師 研 究 風 氣 與 水 準 ， 已 收 到 具 體 的 成 效 。 根 據 國 科 會 上 個 月 所 公 佈 的 87年 度 各 校 申 請 數 學 、 統 計 、 物 理 、 化 學 四 項 研 究 計 畫 案 的 核 定 數 ， 本 校 在 全 國 公 私 立 大 學 中 ， 排 名 第 八 ， 為 私 立 大 學 之 冠 ， 甚 至 超 過 了 部 份 國 立 大 學 。 
</w:t>
          <w:br/>
          <w:t>
</w:t>
          <w:br/>
          <w:t>根 據 上 個 月 出 刊 的 國 科 會 「 自 然 科 學 簡 訊 」 第 九 卷 第 四 期 中 的 統 計 資 料 顯 示 ， 本 校 87年 度 在 數 學 、 統 計 、 物 理 和 化 學 四 學 門 中 ， 獲 核 訂 定 的 研 究 計 畫 案 共 有 四 十 二 件 ， 為 全 國 私 立 大 學 之 冠 。 其 中 包 括 數 學 系 五 件 、 統 計 系 十 件 、 物 理 系 十 一 件 、 化 學 系 十 三 件 ， 而 統 計 系 的 十 件 研 究 計 畫 案 中 ， 包 括 了 數 學 系 統 計 組 的 五 件 研 究 案 ， 及 統 計 系 申 請 的 五 件 。 
</w:t>
          <w:br/>
          <w:t>
</w:t>
          <w:br/>
          <w:t>理 學 院 院 長 薛 文 發 肯 定 理 學 院 所 有 老 師 的 努 力 ， 他 表 示 ， 這 樣 的 成 績 絕 非 一 蹴 可 幾 ， 這 是 理 學 院 所 有 老 師 多 年 來 努 力 的 成 果 ， 今 後 ， 勢 必 將 持 續 向 更 好 的 成 績 邁 進 。 他 進 一 步 強 調 ， 理 學 院 在 邁 向 21世 紀 時 ， 在 研 究 方 面 欲 發 展 的 「 第 二 條 曲 線 」 ， 將 朝 「 推 動 生 物 科 技 和 材 料 科 學 的 研 究 」 、 「 積 極 加 強 跨 校 和 跨 國 的 整 合 型 研 究 」 、 「 進 行 產 業 科 技 合 作 」 、 「 延 聘 學 術 大 師 級 教 師 」 四 項 目 標 前 進 。</w:t>
          <w:br/>
        </w:r>
      </w:r>
    </w:p>
  </w:body>
</w:document>
</file>