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ed89bb4e7a49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 文 化 部 科 長 明 來 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頤 郁 報 導 】 法 國 文 化 部 建 築 司 教 學 研 究 科 科 長 Mrs. Agnes Vince 將 於 明 日 （ 週 二 ） 下 午 三 時 蒞 校 訪 問 ， 屆 時 將 由 學 術 副 校 長 張 紘 炬 在 驚 聲 國 際 會 議 廳 主 持 座 談 會 。 
</w:t>
          <w:br/>
          <w:t>
</w:t>
          <w:br/>
          <w:t>法 國 文 化 部 建 築 司 教 學 研 究 科 職 掌 督 導 全 法 22所 建 築 院 校 之 行 政 及 財 務 運 作 ， 對 有 關 建 築 院 校 之 學 程 設 計 、 師 資 聘 用 、 校 務 管 理 均 有 主 管 權 限 。 座 談 會 除 張 副 校 長 以 外 ， 工 學 院 院 長 馮 朝 剛 、 法 文 系 主 任 徐 鵬 飛 、 建 築 系 主 任 林 盛 豐 及 兩 系 所 教 授 與 同 學 將 一 同 參 與 。</w:t>
          <w:br/>
        </w:r>
      </w:r>
    </w:p>
  </w:body>
</w:document>
</file>