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18845d056d1493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347 期</w:t>
        </w:r>
      </w:r>
    </w:p>
    <w:p>
      <w:pPr>
        <w:jc w:val="center"/>
      </w:pPr>
      <w:r>
        <w:r>
          <w:rPr>
            <w:rFonts w:ascii="Segoe UI" w:hAnsi="Segoe UI" w:eastAsia="Segoe UI"/>
            <w:sz w:val="32"/>
            <w:color w:val="000000"/>
            <w:b/>
          </w:rPr>
          <w:t>國安會與國研所　合作完成</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【記者廖卿如報導】由本校創辦人、前國家安全會議諮詢委員、現任總統府
</w:t>
          <w:br/>
          <w:t>資政張建邦擔任總策劃之「國家安全戰略叢書」三冊已全部修訂完畢，並將與
</w:t>
          <w:br/>
          <w:t>麥田出版有限公司合作進行出版發行事宜。上週四在臺北校園五樓校友會
</w:t>
          <w:br/>
          <w:t>館舉行出版簽約儀式，此套叢書預計於明年元月出版發行。
</w:t>
          <w:br/>
          <w:t>
</w:t>
          <w:br/>
          <w:t>國家安全戰略叢書係國家安全會議與本校合作之研究出版計劃，分
</w:t>
          <w:br/>
          <w:t>為「二０一０年中共軍事能力的預估和我國軍事戰略之因應」、「美國在未
</w:t>
          <w:br/>
          <w:t>來臺海軍事衝突中可能扮演的角色」、「建構跨世紀國家安全戰略」三部份，
</w:t>
          <w:br/>
          <w:t>分為三本書出版。
</w:t>
          <w:br/>
          <w:t>
</w:t>
          <w:br/>
          <w:t>在研究計劃的籌劃到出版發行的一連串工作中，參與的學者專家甚多，而計
</w:t>
          <w:br/>
          <w:t>劃均由本校國際學院各研究所畢業或高年級學生擔任專案助理研究員，充分
</w:t>
          <w:br/>
          <w:t>顯示出本校學術之貢獻及影響力。
</w:t>
          <w:br/>
          <w:t>
</w:t>
          <w:br/>
          <w:t>張創辦人表示，國家最要緊的是軍事、戰略上的力量，我們應培養第二代甚或
</w:t>
          <w:br/>
          <w:t>第三代兵力來因應中共未來軍力的可能發展，所以此次將出版的三本書皆是
</w:t>
          <w:br/>
          <w:t>用學校向來注重的未來學方法和取向進行嚴謹的研究和多次討論而成，目的
</w:t>
          <w:br/>
          <w:t>在提出全方位的國家安全政策指南。
</w:t>
          <w:br/>
          <w:t>
</w:t>
          <w:br/>
          <w:t>而麥田出版社代表詹宏志在致詞中表示，臺灣目前國家地位認同未定，這是
</w:t>
          <w:br/>
          <w:t>社會大眾很關心的議題，而今這「國家安全戰略叢書」的研究內容是學術界
</w:t>
          <w:br/>
          <w:t>本土性的研究，相信將能藉由此三本書之出版，更促進全民對國家安全和國家
</w:t>
          <w:br/>
          <w:t>利益之認識和了解。他也強調，此次和張建邦先生合作讓他覺得十分榮幸。
</w:t>
          <w:br/>
          <w:t>
</w:t>
          <w:br/>
          <w:t>當天出席該簽約儀式的貴賓，尚有副校長張紘炬、教發中心
</w:t>
          <w:br/>
          <w:t>主任莊武仁、國研院院長楊棨、陸研所所長張五岳、美研所教授戴萬欽、工
</w:t>
          <w:br/>
          <w:t>學院院長馮朝剛、前大傳系系主任張煦華及多位參與此次研究出版計劃之專案顧
</w:t>
          <w:br/>
          <w:t>問。</w:t>
          <w:br/>
        </w:r>
      </w:r>
    </w:p>
  </w:body>
</w:document>
</file>