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4c7f6ef19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129位大三學生將出國留學一年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【記者蘇家葳報導】外語學院全院英、西、法
</w:t>
          <w:br/>
          <w:t>、德、日、俄六系一百廿九位同學，將於今年九月
</w:t>
          <w:br/>
          <w:t>出國留學一年。本月廿日下什三時將於台北校園五
</w:t>
          <w:br/>
          <w:t>樓校友會館舉行授旗典禮，預計邀請創辦人張建邦
</w:t>
          <w:br/>
          <w:t>博士與校長林雲山博士授旗與致勉。
</w:t>
          <w:br/>
          <w:t>
</w:t>
          <w:br/>
          <w:t>
</w:t>
          <w:br/>
          <w:t>此次日文系共有35位同學前往日本四所大學留
</w:t>
          <w:br/>
          <w:t>學，分別是麗澤大學20位、日本城西大學5位、日
</w:t>
          <w:br/>
          <w:t>本城西國際大學5位、日本京都橘女子大學5位；
</w:t>
          <w:br/>
          <w:t>德文系有16位均赴德國波昂大學留學；法文系則
</w:t>
          <w:br/>
          <w:t>有21位留學法國孔泰大學；西語系共有20位將赴
</w:t>
          <w:br/>
          <w:t>西班牙拿瓦拉大學留學；英文系也是20位同學赴
</w:t>
          <w:br/>
          <w:t>美國維諾納州立大學；俄文系有14位同學赴莫斯
</w:t>
          <w:br/>
          <w:t>科大學留學，另外鄭盈盈獲得莫斯科語言大學交換
</w:t>
          <w:br/>
          <w:t>學生一年；俄研所楊立偉獲得俄國亞非學院交換學
</w:t>
          <w:br/>
          <w:t>生一年。
</w:t>
          <w:br/>
          <w:t>
</w:t>
          <w:br/>
          <w:t>
</w:t>
          <w:br/>
          <w:t>另外。此次參加大三留學的尚有國貿系二人、
</w:t>
          <w:br/>
          <w:t>公行系一人，他們將與英文系同學一同前往維諾納
</w:t>
          <w:br/>
          <w:t>州立大學研習一年。</w:t>
          <w:br/>
        </w:r>
      </w:r>
    </w:p>
  </w:body>
</w:document>
</file>