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91721db0e4e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金 源 上 週 赴 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經 濟 系 林 金 源 教 授 應 新 南 威 爾 斯 大 學 之 邀 ， 於 上 週 偕 同 行 政 院 主 計 處 饒 志 堅 科 長 前 往 澳 洲 雪 梨 ， 參 加 由 該 校 所 主 辦 之 「 亞 太 地 區 經 濟 成 長 、 所 得 分 配 與 貧 窮 問 題 」 學 術 研 討 會 ， 並 於 會 中 發 表 與 中 央 研 究 院 社 科 所 所 長 朱 雲 鵬 合 作 之 論 文 「 1996年 臺 灣 個 人 工 作 收 入 不 均 度 的 探 討 」 。 (蔡 靜 儀 )</w:t>
          <w:br/>
        </w:r>
      </w:r>
    </w:p>
  </w:body>
</w:document>
</file>