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f187a8ee1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圖七：新、舊工館並列於校園中。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597408"/>
              <wp:effectExtent l="0" t="0" r="0" b="0"/>
              <wp:docPr id="1" name="IMG_664359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0/m\574074e9-5a18-4a9c-8eaf-201de258b978.jpg"/>
                      <pic:cNvPicPr/>
                    </pic:nvPicPr>
                    <pic:blipFill>
                      <a:blip xmlns:r="http://schemas.openxmlformats.org/officeDocument/2006/relationships" r:embed="R0a325fb4bfb14c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597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325fb4bfb14c29" /></Relationships>
</file>