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c440857fa04642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342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掛 號 信 包 裹 郵 件 行 政 大 樓 收 發 室 領 取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學生新聞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 本 報 訊 】 收 發 室 呼 籲 全 校 各 系 及 社 團 同 學 ， 凡 有 掛 號 信 件 及 包 裹 等 郵 件 ， 該 室 均 將 郵 件 通 知 單 張 貼 於 社 團 教 室 內 （ 文 學 院 後 面 ） 近 象 棋 社 旁 。 請 各 系 及 社 團 負 責 人 依 時 前 往 領 取 ， 以 免 耽 誤 掛 號 時 效 ， 影 響 個 人 權 益 。</w:t>
          <w:br/>
        </w:r>
      </w:r>
    </w:p>
  </w:body>
</w:document>
</file>