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66d5e252c43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特載：開創林美山願景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創辦人、陳董事、校長、兩位前任的教育部部長以及各位同仁：大家好！
</w:t>
          <w:br/>
          <w:t>　首先感謝董事會的信任與支持，感謝歷任校長帶領著淡江團隊努力的經營校務，同時，也感謝每一位主管與同仁，多年來在工作崗位上認真付出，邁向我們大家共同期盼的?猁?猁營造世界一流優質精緻的綜合大學而努力，使得本校的聲譽日漸提昇。
</w:t>
          <w:br/>
          <w:t>剛才，從陳董事的手中接過印信，個人的心中才真正地感到壓力沈重，面對淡江大學54年的歷史，三萬名教職員工生，以及近二十萬的校友，深深覺得從今以後任重道遠。
</w:t>
          <w:br/>
          <w:t>　個人從民國75年起擔任行政副校長至今，協助歷任陳校長、趙校長、林校長與現任張校長推動校務。回顧這將近二十年的教育行政工作以來，雖然未能參與淡江大學早期創業的艱辛，但是，在諸位長輩前賢俊秀的提攜下，經歷了學校從第二波到第三波成長發展的過程，而且與大家共同付出心力為淡江打拚。古人說：「創業維艱，守成亦不易。」今後，個人仍將秉承董事會及歷任校長的理想，效法淡江克難坡的精神開創林美山的願景，繼續朝著教育目標邁進，因此，誠懇的希望每位同仁能夠秉持初衷，與我共同努力，讓淡江能夠永續經營、追求卓越。
</w:t>
          <w:br/>
          <w:t>　目前的高等教育組織已經從傳統的官僚、僵化與穩定，轉為適應複雜、多元與不確定性的知識之城，教育行政的運作也從鬆散結合，強調個人、自由與創意，轉為緊密結合，強調團隊、紀律與績效。大學組織的成員都須要養成持續學習的精神，不斷創新，以達成組織的共同願景與使命。行政流程應分權與授權給教職員，注重團隊合作與講求速度，滿足並超越顧客需求。領導者須扮演多面向思考的狐狸，以因應市場導向，增加組織競爭力並創造未來。
</w:t>
          <w:br/>
          <w:t>　Clark Kerr認為在二十一世紀初，成人教育的擴張，資訊科技的運用，系所調整與活化，以及產學合作的密切等問題都將衝擊著現今大學的角色與功能。面對日趨競爭的教育生態，各大學更應尋找自己的定位，發展特色。本校仍將在國際化、資訊化、未來化政策的厚實基礎上，推動三化政策，重視教育的三個功能，持續致力教學環境、學術研究、行政和服務的擴展與深耕，配合國家社會需求和掌握世界學術動脈，以提升競爭力，創造學術聲望，造就具備專業才能、德智兼修、中西融貫、及樸實剛毅的人才，邁向第四波，營造四個校園。
</w:t>
          <w:br/>
          <w:t>　淡江是一個有人情味的大家庭，也是一個有機體的結合，未來希望我們能持續強化組織的文化、凝聚團隊的共識，洞悉教師、學生、職員、家長、校友、政府及社會人士等利害關係人的需求，每一個環節都要緊密的接合，各單位之間仍以官僚、同僚及政治模式進行協調與溝通，同時，落實全面品質管理品管圈的功能。學校整體的發展須要靠著每一個成員共同攜手參與。在此，竭誠的希望大家共同努力，發揮團隊的精神，共創淡江更美好的明日。（編者按：本文為張家宜校長就職典禮致詞全文）</w:t>
          <w:br/>
        </w:r>
      </w:r>
    </w:p>
  </w:body>
</w:document>
</file>