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3d1513495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151名同學出國修習學分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全校共有151名學生出國修習學分，已於本月陸續由系主任及教師們帶領出國，前往各交換學校進修一年或半年。上月18日外語學院邀請家長、同學、各國領事們一同獻上祝福，由創辦人張建邦授旗，期許他們在國外學習獨立自主，了解各國文化，收穫愈多愈好。
</w:t>
          <w:br/>
          <w:t>  校長張家宜叮嚀同學們，在國外不比在家中，一切要小心，有機會會去探望他們，她也請家長們放心，未來一定是豐收的一年。
</w:t>
          <w:br/>
          <w:t>  會中英文系楊禮守、法文系謝旻芳分別述說在國外所見所聞，楊禮守前往加拿大布蘭登大學，「剛去時，曾以不流利的英文打電話叫披薩，一年後，現在天天腦袋裡都想著英文。」謝旻芳曾與同學旅遊時，疑似遇到扒手，「後來以英文據理力爭，沒有損失，感覺真好。」
</w:t>
          <w:br/>
          <w:t>教育部文化參事林明義校友曾任駐德代表處參事，他表示，曾以接待外賓的「高規格」接待本校留學生，引起當地媒體高度注目。他也期許同學們，應「自詡」為文化大使，隨時宣傳台灣。
</w:t>
          <w:br/>
          <w:t>  德國在台協會副處長Mr. Helmut Luders以流利的中文勸告同學：「德國豬腳很美味，但不要吃太多；啤酒也不要喝太多，不然一年後回國，爸爸媽媽會不認得你。」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52144"/>
              <wp:effectExtent l="0" t="0" r="0" b="0"/>
              <wp:docPr id="1" name="IMG_7a7265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fceeb7de-9aba-4905-a4a1-580e71e52f9d.jpg"/>
                      <pic:cNvPicPr/>
                    </pic:nvPicPr>
                    <pic:blipFill>
                      <a:blip xmlns:r="http://schemas.openxmlformats.org/officeDocument/2006/relationships" r:embed="Re512079ec7494a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12079ec7494ada" /></Relationships>
</file>