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3b46a5ed82c4eb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580 期</w:t>
        </w:r>
      </w:r>
    </w:p>
    <w:p>
      <w:pPr>
        <w:jc w:val="center"/>
      </w:pPr>
      <w:r>
        <w:r>
          <w:rPr>
            <w:rFonts w:ascii="Segoe UI" w:hAnsi="Segoe UI" w:eastAsia="Segoe UI"/>
            <w:sz w:val="32"/>
            <w:color w:val="000000"/>
            <w:b/>
          </w:rPr>
          <w:t>STUDENT ID REPLACED BY SECOND GENERATION CHIP CARD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Starting from this academic year the “second generation chip cards” will replace the “first generation IC cards” as TKU’s student ID cards. Freshmen are given chip cards at the time of registration. The other students need to apply to the Registration Section of the Office of Academic Affairs for replacement of their old cards with new ones. The replacement service is free of charge.
</w:t>
          <w:br/>
          <w:t>
</w:t>
          <w:br/>
          <w:t>The rise of bank card frauds in recent years and the ease with which IC card codes are deciphered by criminals force banks to strengthen the safety of financial transactions. Hua Nan Bank, partner bank of TKU’s student ID cards, will stop the function of inter-bank transaction on its magnetic strip cards. As a result, the Office of Academic Affairs is handling students’ application for new second generation chip cards from August to November 1. The Office urges students to apply for the fraud-resistant chip cards by the end of this year. The new student ID cards look the same as the old ones, with the same functions except its greater anti-fraud mechanism.
</w:t>
          <w:br/>
          <w:t>
</w:t>
          <w:br/>
          <w:t>To facilitate the replacement process, Hua Nan Bank has, since July, stopped the IC function on all its “first generation IC cards”; however, the financial functions on the magnetic strips have not been affected. Students can still use the magnetic strip to check the balance their accounts, withdraw cash, and transfer money until they have the new chip cards. For those who use electronic purse and store in IC chips pre-paid telephone charge payable to Chunghwa Telecom, please continue using this function until the stored value runs out.
</w:t>
          <w:br/>
          <w:t>
</w:t>
          <w:br/>
          <w:t>Those who wish to apply for replacement of old card with new one, please bring a passport-sized photo, ask for a form either from the Registration Section of the Office of Academic Affairs or from the Tamsui Branch of Hua Nan Bank, and then apply at the register counter of the Registration Section. Students should bring their original ID cards and follow the same procedure as the one for replacement of lost ID cards. The service is free. If the original card is lost, the replacement will cost NT$300. New cards will be issued from December. Those who haven’t applied for new cards are advised to do so as soon as possible.</w:t>
          <w:br/>
        </w:r>
      </w:r>
    </w:p>
  </w:body>
</w:document>
</file>