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7113806aa4e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公文橫式書寫十二月試行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【記者洪慈勵報導】為與國際接軌、便利電腦作業，行政院預計從明（94）年一月一日起，全面實施公文書橫式書寫，本校將提前在十二月一日試行。
</w:t>
          <w:br/>
          <w:t>  公文書橫式書寫將有以下三項改革：公文作業改直式橫書、簽署原則由左而右、由上而下、公文信封開窗作業將採中華郵政讀信機規格標準。本校為因應此措施，預計九月起出版品、文宣、格式更新，十月底前各單位自創使用之定型化表單或申請書表更新，以及全校一致性之書表格式皆得更新，十一月開始職章樣式更新，公文信封、便條紙、卷宗夾、送文簿公文登記簿等，都均改為橫式。</w:t>
          <w:br/>
        </w:r>
      </w:r>
    </w:p>
  </w:body>
</w:document>
</file>