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afabbbbe640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創校54週年　下月慶生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校五十四週年校慶活動將於下（十一）月八、九日舉行，行政副校長高柏園特地於上週三召集相關單位討論，決定八日當天舉行校慶慶祝大會、校慶運動會及大隊接力賽、新生盃籃排球決賽，以及由學生會主辦「五四運動──淡江新文化運動」。另外，日本國立長崎大學校長將蒞臨本校簽訂姐妹校；興建中的外語大樓舉行上樑典禮，蘭陽校園校舍則在九日上樑。
</w:t>
          <w:br/>
          <w:t>　預計十一月八日早上舉行校慶慶祝大會，將頒發淡江菁英金鷹獎給優秀校友，以及捐款及勸募感謝獎。並由校友服務暨資源發展處與各系所，邀請校友回母校同賀校慶。早上八時至下午五時在操場，有校慶運動會及大隊接力賽。中午十二時至下午一時半，在籃排球場舉行新生盃決賽。
</w:t>
          <w:br/>
          <w:t>　除了校慶當天的活動，尚有許多配合校慶的各項慶祝活動。教職員工本月十五、十九日將到蘭陽校園一日遊，二十四日在亞太保齡球館則有保齡球公開賽。
</w:t>
          <w:br/>
          <w:t>　進入十一月之後，校慶的氣氛更濃烈，校友林生祥四日回母校舉行演唱會，教資、資圖系校友於六日回娘家。總務處於七至九日在商館展示廳舉辦校慶蘭花展，而文錙藝術中心配合校慶，下（十一）月五日起至十二月三十一日，展出「台灣交趾燒陶藝展」。
</w:t>
          <w:br/>
          <w:t>　學生會則將於八日當天早上九時至下午四時在書卷廣場、海報街及總圖前，舉行「五四運動──淡江新文化運動」，內容包括有校慶園遊會、環保義賣、邁入第四波闖關活動，以及第二屆蛋捲節。</w:t>
          <w:br/>
        </w:r>
      </w:r>
    </w:p>
  </w:body>
</w:document>
</file>