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32bf1c0af4d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經濟部中小企業處派員訪視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經濟部中小企業處於本（10）月1日上午派員訪視本校建邦創新育成中心，並與進駐廠商一一座談，訪視委員除對這一年來的執行成果給予讚賞外，並建議本校，多鼓勵學生創業，加強老師的參與意願。
</w:t>
          <w:br/>
          <w:t>　此次來訪委員有三位，分別是：教育部高教司陳德華司長、經濟部商業司杜紫軍司長以及光武技術學院企管科黃榮吉教授，由行政副校長高柏園、研發處研發長林光男及育成中心主任高惠春接待。陳德華司長表示：「淡江大學一直都是腳踏實地在經營，建議可以加強內部整合機制，使校內資源與育成中心結合更緊密。」期望以本校優秀的研發能力，全力推動產業育成，使大學與產業間的關係越來越緊密。
</w:t>
          <w:br/>
          <w:t>　杜紫軍司長、黃榮吉教授均建議本校，鼓勵學生創業，加強老師的參與意願。杜司長更進一步強調，可替大四、研二學生舉辦創業相關研討會，老師也要與企業界多接觸，以建立良好關係。
</w:t>
          <w:br/>
          <w:t>　另外，杜紫軍司長也建議將育成中心的職員納入學校編制，實施制度化，薪水從計畫支領，這樣不但可以減少育成中心人員流動率，經營績效也比較容易展現。黃榮吉教授指出，中心在協助廠商申請SBIR計畫的績效佳，也許可以加強廠商向國科會、工業局等方面申請補助或是政府獎項如品質獎、精品獎等。在篩選進駐廠商時，可以將標準提高，輔導更具潛力的廠商。
</w:t>
          <w:br/>
          <w:t>  對於訪視委員的建議，行政副校長高柏園回應說：「未來將加強宣傳包裝，並整合龐大的商、管學院資源，強化對廠商的協助，將來考慮在台北校園開一個對外窗口，以利溝通協調。」</w:t>
          <w:br/>
        </w:r>
      </w:r>
    </w:p>
  </w:body>
</w:document>
</file>