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497a20985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化身蝙蝠俠　盧憲孚無處不在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蝙蝠俠飛進台北城！」滿腦新點子的資傳系講師盧憲孚，應台北市政府之邀，為第六屆台北藝術節「打開古城門，看見新台北」台北建城120年系列活動創作，利用「剪影」效果，在北門右側牆上塑造西方「蝙蝠俠」及代表中國傳統的「蝙蝠紋」影子。上週三（六日）下午盧憲孚還裝扮成蝙蝠俠在校園中現身，為自己的創作宣傳。在活動期間的每週六、日盧憲孚會在北門附近，與等紅綠燈的汽機車、行人打招呼。希望藉由「蝙蝠俠」的形象呼喚台北的城市英雄，在紛擾的年代，一同飛出來共同用正義維護台北的「康寧」，使台北人真正能得五福（蝠）俱全。（記者林祐全、郭展宏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09600"/>
              <wp:effectExtent l="0" t="0" r="0" b="0"/>
              <wp:docPr id="1" name="IMG_0d5ec6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8f2bcf89-3ab5-400b-a6cb-c56c4a861143.jpg"/>
                      <pic:cNvPicPr/>
                    </pic:nvPicPr>
                    <pic:blipFill>
                      <a:blip xmlns:r="http://schemas.openxmlformats.org/officeDocument/2006/relationships" r:embed="Rc115bcfa327946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0f1cb5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b31dcfd5-b8a7-4cf5-ae2f-2372a1c4de8f.jpg"/>
                      <pic:cNvPicPr/>
                    </pic:nvPicPr>
                    <pic:blipFill>
                      <a:blip xmlns:r="http://schemas.openxmlformats.org/officeDocument/2006/relationships" r:embed="R7d3baa422d7445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15bcfa3279468d" /><Relationship Type="http://schemas.openxmlformats.org/officeDocument/2006/relationships/image" Target="/media/image2.bin" Id="R7d3baa422d744584" /></Relationships>
</file>