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0d0f8ec3847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會計室籲請核對校園卡資料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務處已經於上週發放新生學生證，本週三（13日）會計室將發e-mail給所有同學，請核對學生證卡片背後的華南銀行帳號及密碼，若有錯誤，請在18日中午以前，帶學生證正反面影本，至會計室（G401室）辦理更正。
</w:t>
          <w:br/>
          <w:t>　會計室表示，本校學雜費相關訊息均會透過本校學生e-mail帳號通知各生，請隨時至信箱內查看，以免選課及註冊權益受影響。加退選後學生退費及就學貸款學生退費，亦將直接撥入學生華南銀行校園卡帳戶內，因此請仔細核對。
</w:t>
          <w:br/>
          <w:t>　教務處表示，華南銀行將在10月28日至11月29日，於淡水校園行政大樓105室外側窗口，發放存摺及密碼函，已領到學生證的同學務必親自帶學生證及身分證前往領取。</w:t>
          <w:br/>
        </w:r>
      </w:r>
    </w:p>
  </w:body>
</w:document>
</file>