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4d238f50948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日長崎大學與我締結姊妹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【本報訊】本校今日上午十時三十分與日本知名的國立長崎大學締結盟約，由校長張家宜與長崎校長齋藤寬，共同簽署姊妹校學術交流協議書，未來將展開學生交換等各項交流活動。
</w:t>
          <w:br/>
          <w:t>該校齋藤寬校長及瀧子夫人賢伉儷，帶領環境學院院長井手義則、上週來校擔任講座的井上義彥教授、連清吉教授與國交處田川智子小姐一行六人，於今日蒞校締約，成為本校第七十八所姊妹校，也是本校在日本國的第十四所姊妹校。
</w:t>
          <w:br/>
          <w:t>
</w:t>
          <w:br/>
          <w:t>長崎大學創立於1949年，目前擁有八個學院、八個研究所及九千多名學生，附設有醫療技術短期大學。該協議書中載明，未來兩校可進行交換教職員與研究人員、學生，進行共同合作研究，共同舉辦講座、演講及研討會，交換學術訊息與資源等。
</w:t>
          <w:br/>
          <w:t>
</w:t>
          <w:br/>
          <w:t>長崎大學為日本知名大學，據日本著名週刊鑽石週刊，於2004年最近一次針對日本大學多項指標所作的綜合排名，長崎大學名列第十二位。該校在放射線對生物之影響與放射線傷害醫療、特殊感染症研究之世界研究中心、長崎地區性、地理性特徵之相關研究、東南亞經濟，及長崎西洋學研究等方面，皆具有世界學術聲望。
</w:t>
          <w:br/>
          <w:t>
</w:t>
          <w:br/>
          <w:t>長崎大學和本校多年來已建立良好的學術交流關係，兩校教授經常在國際研討會中進行學術交流，該校環境學院連清吉副教授為本校中文系校友，上學年度並在本校擔任客座講座一年；本年度文學院舉辦「文化環境學術研討會」，亦邀請該校環境學院前院長井上義彥教授作專題演講。</w:t>
          <w:br/>
        </w:r>
      </w:r>
    </w:p>
  </w:body>
</w:document>
</file>