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443cd32864d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李德昭/成人教育學院副院長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主要學歷：淡江大學電子計算機系 
</w:t>
          <w:br/>
          <w:t>
</w:t>
          <w:br/>
          <w:t>主要經歷：淡江大學建教合作中心副執行長 
</w:t>
          <w:br/>
          <w:t>　　　　　淡江大學出版中心執行長 
</w:t>
          <w:br/>
          <w:t>　　　　　淡江大學建教合作中心執行長 
</w:t>
          <w:br/>
          <w:t>　　　　　淡江大學建教合作中心主任 
</w:t>
          <w:br/>
          <w:t>
</w:t>
          <w:br/>
          <w:t>　成人教育學院下設兩個中心，一是在職暨進修教育中心，另一個是推廣教育中心，李德昭副院長即是負責督導推廣教育中心，他表示：「推廣教育中心是沒有學分的，但我們會延續過去與建教合作中心，且擴大華語研習班，成為華語中心。」今年十月李德昭將赴泰國教育展取經，他說：「在這個教育展上，全世界和語言相關的教育都會呈現，我們也可將華語推廣出去。」對於未來，李德昭副院長將重點放在推廣網路教學，他表示：「今年由於SARS疫情，為了因應這種特殊狀況，使得網路教學成為趨勢。」成人教育在淡江已推行一段時間，許多學校是效法本校，李德昭副院長期望將來能擴大推廣服務，將過去的經驗連貫起來，服務社會上想學習的人。（曹瑜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62000" cy="1078992"/>
              <wp:effectExtent l="0" t="0" r="0" b="0"/>
              <wp:docPr id="1" name="IMG_57b330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54466f73-17ef-471d-9d36-7b53040d7f78.jpg"/>
                      <pic:cNvPicPr/>
                    </pic:nvPicPr>
                    <pic:blipFill>
                      <a:blip xmlns:r="http://schemas.openxmlformats.org/officeDocument/2006/relationships" r:embed="Rc29e10e3ae9647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9e10e3ae9647fd" /></Relationships>
</file>