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f7544fdcf41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趙衛民替老爸借小說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並非熱中於武俠小說研究的中文系教授趙衛民，卻常常上武俠研究室，而且非得借上好幾套厚厚的武俠小說回家，趙衛民靦腆的笑著說：「因為老爸愛看，當兒子的我一定要幫他來借。」趙衛民的父親已是七十多歲高齡，平常就熱愛看武俠小說，連趙衛民也不得不佩服自己老爸，可以盯著密密麻麻的武俠小說看，而且人名都不會搞混。（洪慈勵）</w:t>
          <w:br/>
        </w:r>
      </w:r>
    </w:p>
  </w:body>
</w:document>
</file>