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4c21282bb4a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社團負責人週三座談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【記者陳泊村報導】校長張家宜本週三（24日）中午十二時，邀請全校社團負責人在驚聲國際會議廳座談，相關的教、學、總等一級主管將出席，聆聽社團經營上的困境及心聲，並且做出回應。
</w:t>
          <w:br/>
          <w:t>
</w:t>
          <w:br/>
          <w:t>會中將頒發92學年度社團評鑑獎牌、生活教育宣導獎牌給得獎社團，另頒發馮之洵先生紀念獎學金給資圖四劉彥君、歷史三徐夢陽。馮之洵獎學金是首次頒發，該獎學金是西語系畢業校友馮竹美為紀念其父馮之洵，因此捐助成立，凡熱心參與各類服務性質工作，具有具體事蹟及成效者可申請，獎學金五千元。
</w:t>
          <w:br/>
          <w:t>
</w:t>
          <w:br/>
          <w:t>本次二位得獎者皆是經由挑選，服務事蹟足以表揚。劉彥君前後擔任屏東校友會長及返鄉服務隊長，並且到國小進行圖書館利用教育。而徐夢陽在盲生資源中心擔任義工，提供盲生許多服務。</w:t>
          <w:br/>
        </w:r>
      </w:r>
    </w:p>
  </w:body>
</w:document>
</file>