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9f4fedc244b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奈米科技演講場面熱烈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你知道奈米科技有多熱門嗎？光看現在生活中各種琳瑯滿目，舉凡奈米高鈣養生咖啡、台糖趨奈米蟲草、奈米塗料、奈米陶瓷等眾多「奈米級」商品，就可知奈米科技已是本世紀的明星科技。機電系於日前舉行「先進一維奈米材料之研發」演講，當天吸引上百位師生到場參與，場面熱烈。
</w:t>
          <w:br/>
          <w:t>
</w:t>
          <w:br/>
          <w:t>機電系副教授楊龍杰表示，為促進奈米科技知識在本校之傳播擴散，特別邀請上海交通大學微奈米科技研究院教授張亞非擔任主講人，於演講中解釋奈米科技的技術、材料、加工與元件的發展思維，更舉例以奈米線編織的防彈衣，重量可由30公斤大幅減低至1公斤以下，而防彈效果更好。同學們更踴躍提出「奈米材料若侵入人體，是否會產生危害？」等問題。</w:t>
          <w:br/>
        </w:r>
      </w:r>
    </w:p>
  </w:body>
</w:document>
</file>