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b95606647147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588 期</w:t>
        </w:r>
      </w:r>
    </w:p>
    <w:p>
      <w:pPr>
        <w:jc w:val="center"/>
      </w:pPr>
      <w:r>
        <w:r>
          <w:rPr>
            <w:rFonts w:ascii="Segoe UI" w:hAnsi="Segoe UI" w:eastAsia="Segoe UI"/>
            <w:sz w:val="32"/>
            <w:color w:val="000000"/>
            <w:b/>
          </w:rPr>
          <w:t>A GATHERING OF ALUMNI OF ALL AGES IS EXPECTED TODAY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It is the 54th founding anniversary of TKU today. It is expected to have 75 alumni who have graduated from here over 50, 40 and 30 years gathering at Tamsui campus to celebrate the anniversary and reminiscent on the ‘good ol’ days’. 
</w:t>
          <w:br/>
          <w:t>
</w:t>
          <w:br/>
          <w:t>According to the statistics provided by the Office of Alumni Services and Resources Development, there are 4 alumni of the 1954 class, 34 of the 1964 and 1965 classes, together with 18 of the 1974 class, attending the event. The Founder, Clement Chang, will receive them over a lunch banquet held at the Sea View Restaurant.</w:t>
          <w:br/>
        </w:r>
      </w:r>
    </w:p>
  </w:body>
</w:document>
</file>