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b37aa605aff4b5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589 期</w:t>
        </w:r>
      </w:r>
    </w:p>
    <w:p>
      <w:pPr>
        <w:jc w:val="center"/>
      </w:pPr>
      <w:r>
        <w:r>
          <w:rPr>
            <w:rFonts w:ascii="Segoe UI" w:hAnsi="Segoe UI" w:eastAsia="Segoe UI"/>
            <w:sz w:val="32"/>
            <w:color w:val="000000"/>
            <w:b/>
          </w:rPr>
          <w:t>TAMKANG AND LYON 3 AGREE ON COMBINED DEGREE PROGRAM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former president of Tamkang’s sister school, University of Jean Moulin Lyon 3, France, and current dean of its College of Business, Dr. Gilles Guyot, visited Tamkang last Monday to participate in the anniversary celebrations and to talk with the deans of the Colleges of Business and Management, Shiau Fung-shyung and Chen Ting-ko. They talked about increasing places for combined degree programs between Tamkang and Lyon 3.
</w:t>
          <w:br/>
          <w:t>
</w:t>
          <w:br/>
          <w:t>University of Jean Moulin Lyon 3 became a sister school of Tamkang four years ago after an agreement was signed by Dr. Gilles Guyot and former Tamkang president Chang Horng-jinh. Dr. Guyot said that he came to celebrate Tamkang’s anniversary, and to further academic exchanges with the Colleges of Business and Management. The agreement on combined degree programs between Lyon 3 and Tamkang was signed in May this year. Currently two students are studying under the scheme for combined Master’s degrees: Sakina Cutivet has come to Tamkang from Lyon, while Deng Jia-jun (MA, French) has gone to Lyon.
</w:t>
          <w:br/>
          <w:t>
</w:t>
          <w:br/>
          <w:t>The issue of increasing places for combined degree programs was discussed between Dr. Guyot and the chairpersons of the Colleges of Business and Management including Nieh Chien-chung (Banking and Finance), Hao Chung-jen (Insurance), Liang Wen-jung (Industrial Economics), Wang Chu-ching (Business Administration), Lii Pei-chi (Decision Making), and Huang Cheng-li (Accounting). Dr. Guyot promised that Tamkang students would be taught in English at Lyon 3. Under the combined degree program for MA students, a Tamkang graduate school student may spend the second year of his/her Master’s program at Lyon 3 and be awarded a Master’s degree by both universities on completion of his/her studies. The details of the combined degree program for undergraduates are still to be drafted by Lyon 3 and agreed on by both universities.
</w:t>
          <w:br/>
          <w:t>
</w:t>
          <w:br/>
          <w:t>Dr. Guyot and his wife were fascinated by the anniversary celebrations; they also attended the beam-setting ceremony for the Foreign Languages Building. In particular, the overseas students’ lion dance attracted the attention of Mrs. Guyot, who took many pictures of the show as a souvenir of her trip.</w:t>
          <w:br/>
        </w:r>
      </w:r>
    </w:p>
  </w:body>
</w:document>
</file>