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a46a17cae614f7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589 期</w:t>
        </w:r>
      </w:r>
    </w:p>
    <w:p>
      <w:pPr>
        <w:jc w:val="center"/>
      </w:pPr>
      <w:r>
        <w:r>
          <w:rPr>
            <w:rFonts w:ascii="Segoe UI" w:hAnsi="Segoe UI" w:eastAsia="Segoe UI"/>
            <w:sz w:val="32"/>
            <w:color w:val="000000"/>
            <w:b/>
          </w:rPr>
          <w:t>“THE PROSPECT AND RELATIONSHIP BETWEEN GEORGE BUSH’S SECOND TERM</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George W. Bush won another four years as American President. How is he going to tackle the Cross-Strait Relationship during his new term of office? Directed by the College of International Studies, hosted by Dean Dr. Wan-chin Tai, a “Tamkang Forum” on such a hot issue will start at noon on Nov. 15, in room T701, featuring six scholars specialized in Cross-Strait Relationship and American Government. The topic for this forum will be “The Prospect and Relationship between George Bush’s Second Term and Global Issues.” 
</w:t>
          <w:br/>
          <w:t> 
</w:t>
          <w:br/>
          <w:t>Dr. B. Lee Thomas, one of the participants of Tamkang Forum, raises the participants’ attention to Bush’s administration’s policy on global issues and cross-strait relationship in his second term--what will Bush do to deal with the wars in Iraq, Afghanistan, and how is he going to solve the problems in Northern Korea and the Arabian terrorists. Dr. Lee also believes that American government may reinforce their relationship with other countries and may also improve their association with UN, southern and southeastern Asia, even though American will still be the most influential nation in the world. Lee says, “In his second term, Bush may strongly oppose Taiwan Independence, there will be lesser room for Taiwan to declare independence in the future.” “Our relationship with United States will become more severe, and even formulaic. They won’t give us anymore rooms for convenience.” Dr. Lee comments on the Taiwan-America relation as saying.</w:t>
          <w:br/>
        </w:r>
      </w:r>
    </w:p>
  </w:body>
</w:document>
</file>