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d3c76d8a049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薄酒萊，是這麼喝的……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法文系上週五下午二時在T701室主辦一場薄酒萊盛會，特別邀請品酒師邱翠雲系友（圖左一）現場教授如何品酒。
</w:t>
          <w:br/>
          <w:t>
</w:t>
          <w:br/>
          <w:t>邱校友當場示範：先小啜一口酒，再抿嘴吸口氣，會發出『滋、滋』的聲音，有空氣的摻入，會讓酒香發揮到極致，主辦單位還提供許多搭配薄酒萊的甜點，會場散發出濃濃的法國氣息。（文�邱湘媛　　圖�陳光熹）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438400"/>
              <wp:effectExtent l="0" t="0" r="0" b="0"/>
              <wp:docPr id="1" name="IMG_dbcb5f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1/m\d1c195e0-0ed4-441e-b0c5-293406848251.jpg"/>
                      <pic:cNvPicPr/>
                    </pic:nvPicPr>
                    <pic:blipFill>
                      <a:blip xmlns:r="http://schemas.openxmlformats.org/officeDocument/2006/relationships" r:embed="R734a4f6fd76944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4a4f6fd76944f5" /></Relationships>
</file>