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5dce1455e840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590 期</w:t>
        </w:r>
      </w:r>
    </w:p>
    <w:p>
      <w:pPr>
        <w:jc w:val="center"/>
      </w:pPr>
      <w:r>
        <w:r>
          <w:rPr>
            <w:rFonts w:ascii="Segoe UI" w:hAnsi="Segoe UI" w:eastAsia="Segoe UI"/>
            <w:sz w:val="32"/>
            <w:color w:val="000000"/>
            <w:b/>
          </w:rPr>
          <w:t>CHAIRS OF STUDENT CLUBS TO MEET FLORA CHANG</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President, Flora Chang is to meet the chairs of all student clubs at the Chueh Sheng International Conference Hall at noon this Wednesday, November 24. Senior administrators in academic, student and general affairs will also attend the meeting to have an open talk with the clubs on various issues.
</w:t>
          <w:br/>
          <w:t>
</w:t>
          <w:br/>
          <w:t>In this meeting, Flora Chang will preside several awards ceremonies thanking clubs and individuals that have won the Best Clubs, Outstanding Promotion of Moral Education and Feng Zi-Hsun Scholarship. This scholarship was established by Feng Chu-mai, a graduate of the Department of Spainish, in memory of her father to award individuals who have served the public well or participating in a variety of voluntary work. The winner is awarded with NT$ 5,000.
</w:t>
          <w:br/>
          <w:t>
</w:t>
          <w:br/>
          <w:t>The awardees of this year, Liu Yen-zun of the Department of Information and Library Science and Hsu Mong-hang of the Department of History. Both have been involved extensively in voluntary work such as working in the school library of remote areas and serving the visually impaired at TKU.</w:t>
          <w:br/>
        </w:r>
      </w:r>
    </w:p>
  </w:body>
</w:document>
</file>