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8bbf57cec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　明起投票三天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怡萍報導】第十四屆學生議會議員選舉，共有十七名候選人登記參選，將於明天（14日）起三天上午十時至下午六時進行投票，在各學院大樓門口皆設有投票處，請同學持學生證領取選票，把握機會投下神聖的一票。
</w:t>
          <w:br/>
          <w:t>
</w:t>
          <w:br/>
          <w:t>全校應選議員人數60人，現有議員22人，需至少選出8人，才能達到50%的30席位，讓議會可正常運作。議長羅偉誠表示，目前各候選人摩拳擦掌，預計當選超過30人沒有問題，他當然希望議會能有更多同學參與。
</w:t>
          <w:br/>
          <w:t>
</w:t>
          <w:br/>
          <w:t>本屆議員選舉共有十七名候選人，分別為：國貿二C李雅禎、財金二B楊幄蘭、保險四A陳志宏、產經三A羅偉誠、建築五李仁傑、化材三林詠傑、機電四李智堯、電機二陳重誌、純物一林家駿、統計三C黃嘉盈、資管四B林育地、決策三楊宇騰、會計一陳彥博、資管三B白萱瑜、公行四B李健瑋、企管二B彭士峰、公行二B陳文彬。
</w:t>
          <w:br/>
          <w:t>
</w:t>
          <w:br/>
          <w:t>有鑒於最近校園周遭不太安寧，十七位候選人參選政見裡，有七位提出要求改善學校附近住宿安全，其餘像是：增加學生與學校間溝通管道、停車位不足、圖書館開放時間，與企業合作交流等，也都是候選人關心的話題。
</w:t>
          <w:br/>
          <w:t>
</w:t>
          <w:br/>
          <w:t>這次選舉以管理學院候選人競爭最激烈，應選七名有八名參選，而文學院、國際學院、外語學院則沒有代表參選。選舉委員會主任委員江宗山表示，文學院和外語學院歷年來一向對選舉較冷淡，希望下次選舉時，這些學院都能有代表參選，讓議會能夠正常運作。</w:t>
          <w:br/>
        </w:r>
      </w:r>
    </w:p>
  </w:body>
</w:document>
</file>