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c66b910d1ac47d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592 期</w:t>
        </w:r>
      </w:r>
    </w:p>
    <w:p>
      <w:pPr>
        <w:jc w:val="center"/>
      </w:pPr>
      <w:r>
        <w:r>
          <w:rPr>
            <w:rFonts w:ascii="Segoe UI" w:hAnsi="Segoe UI" w:eastAsia="Segoe UI"/>
            <w:sz w:val="32"/>
            <w:color w:val="000000"/>
            <w:b/>
          </w:rPr>
          <w:t>A TAMKANG QUARTERLY SCIENTIFIC JOURNAL REACHES WORLD STANDARD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Followed by Tamkang International Journal of Information and Management Sciences published by the Department of Management Sciences and Decision Making, another international quarterly scientific journal, Tamkang Journal of Science and Engineering (TJSE) published by TKU has been included in the Compendex Plus (EI), a interdisciplinary engineering database. This is certainly a boost to the research morale at the university.
</w:t>
          <w:br/>
          <w:t>
</w:t>
          <w:br/>
          <w:t>Apart from these two, there are six other international journals published by TKU. They are Tamkang Journal Humanities and Social Sciences by Tamkang University Press; Journal of Educational Media and Library Sciences by the Department of Information and Library Science; Tamkang Journal of Mathematics by the Department of Mathematics; Tamkang Review by the Department of English; Tamkang Journal of International Affairs by the College of International Studies and Journal of Futures Studies by the Graduate Institute of Futures Studies.
</w:t>
          <w:br/>
          <w:t>
</w:t>
          <w:br/>
          <w:t>TKU President, Flora Chang and the ex-president Horng-jinh Chang, sponsor all the publication of international journals. They regard them as the launch pad for pushing Tamkang’s research onto the world stage. Although Flora Chang is confident with the stringent editorial process of all the existing journals, she is certain that there is still room for optimization. She urges all faculty members to publish their outstanding research results in these journals to enhance the university’s worldwide reputation.
</w:t>
          <w:br/>
          <w:t>
</w:t>
          <w:br/>
          <w:t>The editor-in-chief of the TJSE, Professor Kao, Huey-chuen, is proud of the achievement of her journal and contributed it to her colleagues and staff. It is a sweet moment for all of them as to be included in the EI has always been the aim of TJSE since its re-launch in 1998. It was previously known as Tamkang Journal. 
</w:t>
          <w:br/>
          <w:t>
</w:t>
          <w:br/>
          <w:t>Compendex Plus (EI) is an interdisciplinary engineering database that includes over 5000 sources from journal, conference, and trade publications. The numbers of cited research papers written in Taiwan were 5554 and 6063 for 2002 and 2003 respectively. In 2003, 110 of the 6063 were produced at TKU. The number has increased to 373 in 2004 so far—undoubtedly a sure sign of Tamkang’s penchant for research. However, in order to maintain the EI standard, it is vital to demonstrate a consistent editorial stamina in publishing 4 issues each year with 8 professional papers in each issue punctually. Professor Kao understands the challenge of such a task very well. She explained that when she first took over the editorial in 2001, contribution was scarce, which resulted in a half-a-year delay in their first issue. Fortunately, such a scary experience will not repeat itself as the journal has regularly appeared in March, June, September, and December for quite some time now, thanks to her tenacious efforts in making it all happen. Such efforts are paid off handsomely as well, as EI will cite not only recent articles but will also backdate previous ones from the journal’s pioneering days.
</w:t>
          <w:br/>
          <w:t>
</w:t>
          <w:br/>
          <w:t>She has no intention of taking all the glory. She is grateful to the support from the current to previous TKU presidents, vice presidents and the founder of the journal as well as other editors. Above all, her heartfelt thanks go to all the past contributors with their brilliant works, without which, the journal would have not reached such a high standard to be considered by EI.
</w:t>
          <w:br/>
          <w:t>
</w:t>
          <w:br/>
          <w:t>The most frequently cited research papers from Taiwan cover primarily the field of clinical medicine, followed by chemistry, physics, engineering and biology.</w:t>
          <w:br/>
        </w:r>
      </w:r>
    </w:p>
  </w:body>
</w:document>
</file>