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6fd0f2a9d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顏聖哲彩墨山水畫風秀麗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今天再度介紹新安畫派，並且賞析顏聖哲的彩墨山水畫。顏聖哲乃江兆申教授的弟子，江教授即是新安畫派傳承到台灣的一脈宗師。
</w:t>
          <w:br/>
          <w:t>
</w:t>
          <w:br/>
          <w:t>「新安畫派」的奠基者是明代休寧人丁瓚、丁雲鵬父子及歙人李流芳等，明末休寧畫家程嘉遂、李永昌等崇尚倪瓚，枯筆皴擦，簡而深厚，開始形成「新安畫派」之風格。但畫派真正形成並在中國畫壇獨放異彩，則是以明末清初「海陽四家」的出現為標幟。這些出生於黃山腳下，處於改朝換代之際的遺民畫家，深懷蒼涼孤傲之情，主張師法自然，寄情山水，繪畫風格趨於枯淡、幽冷。其為首者江韜，法名弘仁，別號漸江、梅花古衲，多寫黃山雲海松石之景。
</w:t>
          <w:br/>
          <w:t>
</w:t>
          <w:br/>
          <w:t>顏聖哲師事江老師，吸收了新安畫派中的飄逸筆法，現代名家黃賓虹也曾學習新安畫派的畫法，筆觸沉穩，甚至在山水畫中土石不分，墨色極重。顏聖哲得到了重染的技法，總合了現代水墨的重彩色面，得到了很好的效果。
</w:t>
          <w:br/>
          <w:t>
</w:t>
          <w:br/>
          <w:t>顏聖哲1943生於台灣台南，1964年進入文化大學美術系主修國畫，師承江兆申，他的山水畫以渾厚的筆墨層次，表達他對山水自然豐富的視覺印象和內心感受，並達到蘊涵力量而不粗疏、高雅文氣而不纖柔的境地，具有渾厚華滋的個人特色，呈現超塵拔俗和凜若冰霜的氣質。1972年在台北首次個展，1987年阿波羅畫廊水墨個展，1980年獲得第十三屆吳三連藝術獎，1991-93年在高雄、台南、台北舉行水墨個展，並於北京、漢城、日本及俄羅斯等地聯展，曾參加亞洲國際美展展覽會於亞洲各大城市展出，獲得好評，顏聖哲畫風秀麗，書法亦擅長，為水墨畫中能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072896"/>
              <wp:effectExtent l="0" t="0" r="0" b="0"/>
              <wp:docPr id="1" name="IMG_0de680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4/m\906d8d0f-3a0c-4983-b247-ac2a09f7877c.jpg"/>
                      <pic:cNvPicPr/>
                    </pic:nvPicPr>
                    <pic:blipFill>
                      <a:blip xmlns:r="http://schemas.openxmlformats.org/officeDocument/2006/relationships" r:embed="R737ab02a76e846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7ab02a76e84604" /></Relationships>
</file>