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0d5ba8d01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水井龍也結束三個月的行政考察返回日本
</w:t>
          <w:br/>
          <w:t>
</w:t>
          <w:br/>
          <w:t>姐妹校日本國立電氣通信大學（The University of Elec-tro-Communications）國際企劃課職員水井龍也（Tatsuya Mizui）於九月蒞臨本校，並駐校考察本校行政運作三個月，於上週六（18日）完成考察任務返回日本。水井先生表示，為因應日本國立大學法人化所產生的衝擊，特別到淡江參觀私立大學的實際運作情形，對本校諸多軟硬體設施與作為印象深刻，如24小時開放的自習室與電腦實習室等，對於第一次出國訪問的他而言，台灣的文化讓他感到格外新鮮，而近年來電氣通信大學有意到華語國家留學的學生人數，有逐漸上升的趨勢，返回日本後，他也非常樂意將淡江的優點，推薦給有意留學的電通大同學。（林建暐）
</w:t>
          <w:br/>
          <w:t>
</w:t>
          <w:br/>
          <w:t>物理系邀請郭晶華蒞校訪問
</w:t>
          <w:br/>
          <w:t>
</w:t>
          <w:br/>
          <w:t>物理系運用重點系所經費，上週邀請美國加州勞倫斯．柏克萊國家實驗室研究員郭晶華蒞校，預定短期訪問兩週，她的研究專長是同步輻射應用，與物理系主任張經霖及教授鄭伯昆、彭維鋒、杜昭宏等進行研究交流。郭晶華將於本週二（21日）上午十一時在S314主講「Photon-in and Pho-ton-out X-ray Spectroscopy in Material Sciences, Environ-mental Energy and Chemical Analysis」。（葉正玲）
</w:t>
          <w:br/>
          <w:t>
</w:t>
          <w:br/>
          <w:t>資訊系邀請日本會津大學外籍教授蒞校演講
</w:t>
          <w:br/>
          <w:t>
</w:t>
          <w:br/>
          <w:t>資訊系於本週四、五（23、24日）邀請日本會津大學外籍教授Professor Alexander Vazhenin蒞校演講。23日上午十時在驚聲國際會議廳舉行第一場，第二、三場則於24日上午九時在E802舉行。演講題目分別為WEB-based Environment for Programming and Distance Learning、On-line WWW Moni-toring of Remote Applications、Movie-based Multimedia　Programming Environment。（鍾張涵）</w:t>
          <w:br/>
        </w:r>
      </w:r>
    </w:p>
  </w:body>
</w:document>
</file>