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3cc30b479448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593 期</w:t>
        </w:r>
      </w:r>
    </w:p>
    <w:p>
      <w:pPr>
        <w:jc w:val="center"/>
      </w:pPr>
      <w:r>
        <w:r>
          <w:rPr>
            <w:rFonts w:ascii="Segoe UI" w:hAnsi="Segoe UI" w:eastAsia="Segoe UI"/>
            <w:sz w:val="32"/>
            <w:color w:val="000000"/>
            <w:b/>
          </w:rPr>
          <w:t>TKU REINFORCES CONTROL OF TOXIC CHEMICALS TO SECURE LABS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maintain student’s safety in labs, the school board manages to control the circulation of the chemicals used in labs; it has decided to implement courses with regard to the recognition of toxic chemicals to provide future education for related personnel.  
</w:t>
          <w:br/>
          <w:t> 
</w:t>
          <w:br/>
          <w:t>Accruing to the report by the ISO14001 inspectors in their annual examination last year, many graduate students in Colleges of Sciences and Engineering failed to wear necessary gloves when touching chemicals, although no serious hurt was found. With regard to such potential danger, Center for Environmental Proection, Safety and Health emphasized the importance and necessity to enforce students to follow the regulations in the labs.   
</w:t>
          <w:br/>
          <w:t>   
</w:t>
          <w:br/>
          <w:t>In addition, the report also saw the inconsistency between the actual use and the record of certain toxic chemicals, especially in the department of Chemical and Materials Engineering and the department of Waters Resource and Environmental Engineering. Both departments have requested the students to maintain exact records of the amount of chemicals used and left over after each experiment. Also, some methods and procedure were modified to reduce to the mistakes in measuring. 
</w:t>
          <w:br/>
          <w:t>     
</w:t>
          <w:br/>
          <w:t>Labs of Physics Department found some bottles of organic solution were not clearly labeled, and some lacked safety checklist. Now they have been corrected and labeled to avoid possible misuse or overuse. Since some materials in the labs are harmful to human health, the department has enforced the regulation of wearing masks before entering the labs in order to secure student’s safety while exposing to such poisonous materials.</w:t>
          <w:br/>
        </w:r>
      </w:r>
    </w:p>
  </w:body>
</w:document>
</file>