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9bdf5b0fec7a4852"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593 期</w:t>
        </w:r>
      </w:r>
    </w:p>
    <w:p>
      <w:pPr>
        <w:jc w:val="center"/>
      </w:pPr>
      <w:r>
        <w:r>
          <w:rPr>
            <w:rFonts w:ascii="Segoe UI" w:hAnsi="Segoe UI" w:eastAsia="Segoe UI"/>
            <w:sz w:val="32"/>
            <w:color w:val="000000"/>
            <w:b/>
          </w:rPr>
          <w:t>TWO NEW DOCUMENTARIES ABOUT TAMSUI WAS PLAYED AT BUILDING OF LIBERAL ARTS ON DECEMBER 4, 2004</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Two new documentary films, It Is Difficult to Live in Tamsui (Tamsui Chu Pu Yi) and It Is Difficult to Walk in Tamsui (Tamsui Hsing Lu Nan), sponsored by College of Liberal Arts, were played in Room 522 in the Building of Liberal Arts on December 4, 2004. These two documentary films provoked sentimental feelings for the elder audience. One of them said, &amp;quot;the ecology of the Tamsui River estuary was polluted a lot by the project of remoldering. For instance, the &amp;quot;monkey water&amp;quot;, a kind of small octopus, used to be seen often in the past, but now, its numbers has decreased seriously.&amp;quot;
</w:t>
          <w:br/>
          <w:t>
</w:t>
          <w:br/>
          <w:t>Mr. Chou Jeh-nan, a Malaysia-Chinese student of Graduate Institute of Chinese Linguistics and Documentation, was the film director of It Is Difficult to Live in Tamsui. He emphasized that he filmed Tamsui from a perspective of a foreigner, so he not only shot the scenery of Tamsui but also paid more attention to the comparison of different living environments. For example, he took a look at Chung Chien Street, located in the tumultuous urban district of Tamsui and yet very quiet where children could ride bicycles and play with pets. Another street Chou shot was the Sec. 2, Sui Yuan Street, which people called &amp;quot;Depraved Street&amp;quot; because of its chaotic traffic and living condition. Mr. Chou's partner, Miss Kuo Wen-ling who is a sophomore in the Dept. of Accounting, indicated that through the field research, she knew various living circumstances in Tamsui. She was very surprised by the beauty of the beach, as beautiful as the one at Kanting National park and the one in New Tamsui Town, and comparable with any famous beach in the world. 
</w:t>
          <w:br/>
          <w:t>
</w:t>
          <w:br/>
          <w:t>Miss Hsu Cheng-li, a senior in the Dept. of Chinese, explained that the purpose of the film, It Is Difficult to Walk in Tamsui, was to find out the changes and developments of Tamsui over the past 400 years. In order to analyze the reasons of these changes, he tried to reposition Tamsui, searching for a balance between reminiscent emotion and modern experience. He said that he interviewed a fisherman of Fisherman's Wharf the day before typhoon came. The fisherman took the crew of filming voyaging in the stormy waves. That was really a special experience.
</w:t>
          <w:br/>
          <w:t>
</w:t>
          <w:br/>
          <w:t>&amp;quot;I might be innocent, frivolous, unconventional, and irresolute, but memory adds its weight as time gone by,&amp;quot; said adviser Chang Yun-cheng during the opening ceremony of the show &amp;quot;Ming Sheng Chih&amp;quot;. When both documentary films were playing, the audience enjoyed no matter how he/she participated in making of the film. During each session's break, a small discussion is held, allowing the audiences to express their feedbacks and reflections on both films.
</w:t>
          <w:br/>
          <w:t>
</w:t>
          <w:br/>
          <w:t>Dr. Chou Yen-wen in the Dept. of Chinese who was in charge of the project called it &amp;quot;Li Ti Fang Chih&amp;quot;; he appreciated each student who took a part in the project very much. He admired that this project could captured the style and feature of Tamsui and then deliver certain message to next generation, as the saying gees, &amp;quot;taken from people and to be used by people.&amp;quot;
</w:t>
          <w:br/>
          <w:t>
</w:t>
          <w:br/>
          <w:t>One of the spectators, Mr. Liu Pen-chiang, a junior in the Dept. of Chemical and Materials Engineering, expressed that although he has studied in Tamsui for only three years, he felt strongly belong to this place. He was not sure about to what extent Tamsui will be changed and damaged by the new project of construction, and yet he approved this project and appreciated the effort of the field researchers. He hoped that this project preserve the feature of Tamsui and let the future generation knowing about the history of Tamsui.</w:t>
          <w:br/>
        </w:r>
      </w:r>
    </w:p>
  </w:body>
</w:document>
</file>