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ef7b635b9046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校花校樹有專屬名牌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芝帆報導】從現在開始，從牧羊草坪穿過牧羊橋，一路到宮燈教室、覺軒和驚聲廣場，可以見到校園內的花草樹木們開始「正名運動」。在總務處的規劃下，每棵植物都標上名牌，名牌上標明圖片及中、英文介紹。
</w:t>
          <w:br/>
          <w:t>
</w:t>
          <w:br/>
          <w:t>指導植物解說立牌設置的教師盧耀欽表示，為配合校長推動生態校園之用意，首先在「淡江之肺」的宮燈教室後草坪設立植物解說牌，讓大家跟著設置立牌的腳步慢慢欣賞校園中植物，並在欣賞植物的同時，能找到人和自然的相接點。對於這項新措施，會計四楊啟賢表示：「學校就是學習的地方，以前都對周遭事物不太注意，不過現在可以藉由學校設置的解說牌而對植物多些認識。」
</w:t>
          <w:br/>
          <w:t>
</w:t>
          <w:br/>
          <w:t>總務處事務組組長鄭傳傑表示，為配合校園花園化，將規劃三步驟：園藝、景觀與生態。此次，為了讓同學更了解校園，特地邀請了通核中心教師盧耀欽帶領野鳥社同學，協助清查及標定植物解說牌，未來也將推廣至校園中所有植物上。也可望在學校網頁定期放上校園當季花草圖片，讓同學不錯過校園中每一季節的美麗景觀。</w:t>
          <w:br/>
        </w:r>
      </w:r>
    </w:p>
  </w:body>
</w:document>
</file>