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a892d8fdfa40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557 期</w:t>
        </w:r>
      </w:r>
    </w:p>
    <w:p>
      <w:pPr>
        <w:jc w:val="center"/>
      </w:pPr>
      <w:r>
        <w:r>
          <w:rPr>
            <w:rFonts w:ascii="Segoe UI" w:hAnsi="Segoe UI" w:eastAsia="Segoe UI"/>
            <w:sz w:val="32"/>
            <w:color w:val="000000"/>
            <w:b/>
          </w:rPr>
          <w:t>TKU SOCCER ROBOTS WON THE CHAMPIONSHIPS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Two TKU Soccer-robot teams, from Electrical Engineering Department and Mechanical and Electro-mechanical Engineering Department, joined the “2003 Taiwan Robot-Soccer Game” at Cheng Kung University on 13 December 2003, in which thirteen teams from seven different colleges took part. The team from Electrical Engineering Department led by Professor Ching-chang Wong won double champions in both the “one-to-one” and “five-to-five” categories, and the team from Mechanical and Electro-mechanical Engineering Department directed by Professor Yin-tien Wang also won the third place in the category of “five-to-five.” Cheng Kung University, the host University, won two 2nd place titles in this event. 
</w:t>
          <w:br/>
          <w:t>
</w:t>
          <w:br/>
          <w:t>Five teams participated in the category of the “five-to-five” game. The TKU Team gained the victory over Cheng Kung University by 10 to 1 after five hours of matches in regular games and two hours in the Championship game. In its debut, TKU Mechanical and Electro-mechanical Engineering Department team beat Cheng Kung University and received the third prize.  
</w:t>
          <w:br/>
          <w:t>
</w:t>
          <w:br/>
          <w:t>A total of eight teams was in the category of the “one-to-one” category. With its smart movement and quick response, the TKU team won the championship by 9 to 2. The “one-to-one” team leader Shih-an Lee explained that every robot had its own position including forward, guard, and goalkeeper. “They acted like a team, assisting one another.” All-team leader Hou-yi Wang similarly remarked: “A team victory accomplished through collaboration rather than individual efforts. The result was not simply an honor for our lab, but also was a source of pride for all of Tamkang University.” 
</w:t>
          <w:br/>
          <w:t>
</w:t>
          <w:br/>
          <w:t>Wang indicated that this event was a process of transferring experience since juniors made up most members of the team for this event. He ascribed the credit to all the participants and the local Ching-shui deity by mentioning their worship to it at the temple before the game. They believed that the deity inspired them and gave them power during the game. Mechanical and Electro-mechanical Engineering Department team leader Chung-ying Chou considered themselves lucky to receive the third prize. This Wednesday, they expect to attend an international robot conference at Chung Cheng University where they will share their experience with participants from all over the world.</w:t>
          <w:br/>
        </w:r>
      </w:r>
    </w:p>
  </w:body>
</w:document>
</file>