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545f015fe6494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559 期</w:t>
        </w:r>
      </w:r>
    </w:p>
    <w:p>
      <w:pPr>
        <w:jc w:val="center"/>
      </w:pPr>
      <w:r>
        <w:r>
          <w:rPr>
            <w:rFonts w:ascii="Segoe UI" w:hAnsi="Segoe UI" w:eastAsia="Segoe UI"/>
            <w:sz w:val="32"/>
            <w:color w:val="000000"/>
            <w:b/>
          </w:rPr>
          <w:t>TKU STUDENTS PASS THE MINISTRY OF FOREIGN AFFAIRS (MFA) RECRUITMENT 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results of this year’s MFA recruitment tests have been announced and 3 of TKU’s students succeeded in gaining entry to the Ministry’s diplomatic mission. All three of them are Spanish or Latin American Studies majors who passed the strenuous recruitment procedure of the Ministry that includes written and oral tests, as well as several interviews, with flying colors. Wei Zeng-ying, who is the third year student of the Graduate Institute of Latin American Studies (GILAS), for instance, passed with the first place in the Spanish category, whereas Chen Fong-kun, an alumnus of the Spanish Department passed with second place in the same category. The other student, Liang Jin-hao, is also a graduate student from the GILAS. They will go through a period of diplomatic training before being assigned to their new posts at MFA. 
</w:t>
          <w:br/>
          <w:t>
</w:t>
          <w:br/>
          <w:t>Wei Zeng-ying is very excited about her future at MFA as she contemplates the prospect of being a female diplomat for Taiwan. She points out that as we are approaching a true equality between two sexes in our society, diplomatic circles will no longer be exclusively male. Therefore, she believes that her future role in the Ministry will be crucial. 
</w:t>
          <w:br/>
          <w:t>
</w:t>
          <w:br/>
          <w:t>Similarly, Chen Fong-kun expresses his wishes to contribute his know-how to serve the country in the future. His knowledge in the Spanish speaking countries has been derived from his one year in Spain as an exchange student when he was a junior at TKU. This experience not only enhanced his Spanish language skill, but also an understanding of its social and culture environment. Consequently, he was convinced that he was able to contribute his knowledge to MFA by participating in the test. 
</w:t>
          <w:br/>
          <w:t>
</w:t>
          <w:br/>
          <w:t>Liang Jin-hao, on the other hand, would like to share his experience in passing the test. He puts down his success to his studies at the GILAS where he has learned a great deal of international affairs from an analytical perspective. This, he believes, has helped him in achieving his goal.</w:t>
          <w:br/>
        </w:r>
      </w:r>
    </w:p>
  </w:body>
</w:document>
</file>