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c0c9fdcd243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資訊展今登場　展售無線科技產品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【記者林祐全報導】商管學會主辦「第22屆淡江資訊展」，今（1）日上午10時起在商館展示廳展出。將有電腦大廠蘋果電腦展出iPod、mini iPod、iBook等最新熱銷商品，週五展覽活動結束將抽出華碩產品、office軟體黃金典藏版、雜誌半年份等多項大獎。
</w:t>
          <w:br/>
          <w:t>
</w:t>
          <w:br/>
          <w:t>今年展覽以無線科技為主題，會場將分為無線概念區、科技產品區、無線生活區等多區展示及專人解說，活動期間除推展無線概念藍芽、紅外線、WLAN、3G等概念，給同學有機會實際體驗，還有不定時的產品說明會、產品試用和問卷抽獎等活動內容。
</w:t>
          <w:br/>
          <w:t>
</w:t>
          <w:br/>
          <w:t>展覽籌畫人經濟三劉增君表示，昨日在世貿落幕的2005年台北多媒體展吸引眾家廠商參與，獨缺電腦大廠蘋果電腦參展，這次淡江資訊展特別情商展售iPod、mini iPod、iBook等最新熱銷商品，供全校同學選購。</w:t>
          <w:br/>
        </w:r>
      </w:r>
    </w:p>
  </w:body>
</w:document>
</file>