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acd8aac2d42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上學期263人遭勒退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根據教務處資料統計，上學期共有263人因為學業成績達兩學期二分之一（或僑生三分之二）以上學分不及格遭到退學，約佔全校學生總數1%，相較去年同期減少14人。其中，碩士班有5人，打破了一般人認為碩士班不容易被退學的印象。
</w:t>
          <w:br/>
          <w:t>
</w:t>
          <w:br/>
          <w:t>在這份退學名單中，以大學部工學院96人最多，管理學院63人，理學院50人，商學院、外語學院各22人被退學，其他學院均在10人以下。這些被退學的同學之中有些是參與社團負責人或幹部，也有遠渡重洋的外籍生。</w:t>
          <w:br/>
        </w:r>
      </w:r>
    </w:p>
  </w:body>
</w:document>
</file>