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d4ae5271648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電子期刊投稿系統　資圖系研發成功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本校資圖系副教授、「教育資料與圖書館學」季刊主編邱炯友與華藝數位有限公司合作研發「電子期刊投稿暨評閱管理系統」（ASPERS），於上週四（3日）在文館L507教室公開展示，邱炯友表示，該系統將首先試用於「教育資料與圖書館學」季刊。
</w:t>
          <w:br/>
          <w:t>
</w:t>
          <w:br/>
          <w:t>邱炯友強調：「我認為本校勇於創新，走在前端，越早開始，優勢越大，期許『教育資料與圖書館學』季刊成為台灣、或是亞洲屬一屬二的期刊。」在這樣的雄心壯志下，與華藝數位有限公司共同開發「學術期刊資料庫編輯整合平台管理系統」。
</w:t>
          <w:br/>
          <w:t>
</w:t>
          <w:br/>
          <w:t>為了建立豐富資訊的資料庫，以便利資料的檢索、搜尋，邱炯友表示，這套管理系統能將作者的作品、評閱作品的意見與資料完整記錄下來，而投稿者同時也可以是評閱者，也能在線上查詢整個作業的狀況。透過這個系統，可以擴大稿源，使投稿來源來自世界各國，達到國際化。
</w:t>
          <w:br/>
          <w:t>
</w:t>
          <w:br/>
          <w:t>邱炯友認為，如果一個期刊能因為使用這個系統而受到改善與教育，便可以達到期刊的輔助功能，所以這個整合平台也就等於台灣的教育平台。為邁入真正全程數位化的「電子期刊」時代，亦為國內學術出版界的發展，本校致力於研究推行作為先鋒。</w:t>
          <w:br/>
        </w:r>
      </w:r>
    </w:p>
  </w:body>
</w:document>
</file>