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1c4473c7f46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五虎崗文學獎週五截稿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報導】第21屆五虎崗文學獎原訂於上週二（1日）截稿，但目前為止，小說、散文、新詩、極短篇等四組徵稿項目，全校總得稿件數量不到100件，為了爭取更多優秀作品，五虎崗文學獎執行長中文二A古婉鈴表示，決定延期至本週五（11日）下午5時截止收件。
</w:t>
          <w:br/>
          <w:t>
</w:t>
          <w:br/>
          <w:t>古婉鈴提到，去年收到130餘件，今年較之以往，似有逐年下降的趨勢，尤以小說最為嚴重，至今才收到11篇，新詩作品則最多。今年投稿者仍以文學院同學居多，但亦有工學院同學投稿新詩，是值得欣慰的事。而歷年的文學獎得獎人，均有來自各系所的同學，她歡迎有心創作的同學，把握機會投稿。投稿人請附上3.5磁片電子檔、學生證影本及基本資料，另外請註明應徵組別，送至中文系系辦。</w:t>
          <w:br/>
        </w:r>
      </w:r>
    </w:p>
  </w:body>
</w:document>
</file>